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3C2" w:rsidRPr="002133C2" w:rsidRDefault="006C433C" w:rsidP="002133C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2133C2" w:rsidRPr="002133C2" w:rsidRDefault="002133C2" w:rsidP="002133C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133C2" w:rsidRPr="002133C2" w:rsidRDefault="002133C2" w:rsidP="002133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33C2" w:rsidRPr="002133C2" w:rsidRDefault="002133C2" w:rsidP="002133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133C2">
        <w:rPr>
          <w:rFonts w:ascii="Times New Roman" w:hAnsi="Times New Roman" w:cs="Times New Roman"/>
          <w:b/>
          <w:bCs/>
          <w:sz w:val="28"/>
          <w:szCs w:val="28"/>
        </w:rPr>
        <w:t>МУНИЦИПАЛЬНАЯ ПРОГРАММА</w:t>
      </w:r>
    </w:p>
    <w:p w:rsidR="002133C2" w:rsidRPr="002133C2" w:rsidRDefault="002133C2" w:rsidP="002133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133C2">
        <w:rPr>
          <w:rFonts w:ascii="Times New Roman" w:hAnsi="Times New Roman" w:cs="Times New Roman"/>
          <w:b/>
          <w:bCs/>
          <w:sz w:val="28"/>
          <w:szCs w:val="28"/>
        </w:rPr>
        <w:t>«ОБЕСПЕЧЕНИЕ КАЧЕСТВЕННЫМ ЖИЛЬЕМ»</w:t>
      </w:r>
    </w:p>
    <w:p w:rsidR="002133C2" w:rsidRPr="002133C2" w:rsidRDefault="002133C2" w:rsidP="002133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33C2" w:rsidRPr="002133C2" w:rsidRDefault="002133C2" w:rsidP="002133C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133C2">
        <w:rPr>
          <w:rFonts w:ascii="Times New Roman" w:hAnsi="Times New Roman" w:cs="Times New Roman"/>
          <w:b/>
          <w:bCs/>
          <w:sz w:val="28"/>
          <w:szCs w:val="28"/>
        </w:rPr>
        <w:t>ПАСПОРТ</w:t>
      </w:r>
    </w:p>
    <w:p w:rsidR="00410A37" w:rsidRDefault="002133C2" w:rsidP="002133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133C2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муниципальной программы </w:t>
      </w:r>
    </w:p>
    <w:p w:rsidR="002133C2" w:rsidRPr="002133C2" w:rsidRDefault="002133C2" w:rsidP="00336C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133C2">
        <w:rPr>
          <w:rFonts w:ascii="Times New Roman" w:hAnsi="Times New Roman" w:cs="Times New Roman"/>
          <w:b/>
          <w:bCs/>
          <w:sz w:val="28"/>
          <w:szCs w:val="28"/>
        </w:rPr>
        <w:t>«Обеспечение качественным жильем»</w:t>
      </w: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"/>
        <w:gridCol w:w="1814"/>
        <w:gridCol w:w="171"/>
        <w:gridCol w:w="7086"/>
        <w:gridCol w:w="710"/>
      </w:tblGrid>
      <w:tr w:rsidR="002133C2" w:rsidRPr="002133C2" w:rsidTr="00336C0C">
        <w:trPr>
          <w:trHeight w:val="73"/>
        </w:trPr>
        <w:tc>
          <w:tcPr>
            <w:tcW w:w="2047" w:type="dxa"/>
            <w:gridSpan w:val="3"/>
          </w:tcPr>
          <w:p w:rsidR="002133C2" w:rsidRPr="002133C2" w:rsidRDefault="00213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2"/>
          </w:tcPr>
          <w:p w:rsidR="002133C2" w:rsidRPr="002133C2" w:rsidRDefault="00213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33C2" w:rsidRPr="002133C2" w:rsidTr="00336C0C">
        <w:trPr>
          <w:trHeight w:val="23"/>
        </w:trPr>
        <w:tc>
          <w:tcPr>
            <w:tcW w:w="2047" w:type="dxa"/>
            <w:gridSpan w:val="3"/>
          </w:tcPr>
          <w:p w:rsidR="002133C2" w:rsidRPr="002133C2" w:rsidRDefault="00213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2"/>
          </w:tcPr>
          <w:p w:rsidR="002133C2" w:rsidRPr="002133C2" w:rsidRDefault="00213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6C0C" w:rsidTr="00336C0C">
        <w:trPr>
          <w:gridBefore w:val="1"/>
          <w:gridAfter w:val="1"/>
          <w:wBefore w:w="62" w:type="dxa"/>
          <w:wAfter w:w="710" w:type="dxa"/>
        </w:trPr>
        <w:tc>
          <w:tcPr>
            <w:tcW w:w="1814" w:type="dxa"/>
          </w:tcPr>
          <w:p w:rsidR="00336C0C" w:rsidRDefault="00336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7257" w:type="dxa"/>
            <w:gridSpan w:val="2"/>
          </w:tcPr>
          <w:p w:rsidR="00336C0C" w:rsidRDefault="00336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архитектуры и градостроительства администрации города Комсомольска-на-Амуре (отдел строительства Управления архитектуры и градостроительства администрации города Комсомольска-на-Амуре), (далее - Управление архитектуры и градостроительства)</w:t>
            </w:r>
          </w:p>
        </w:tc>
      </w:tr>
      <w:tr w:rsidR="00336C0C" w:rsidTr="00336C0C">
        <w:trPr>
          <w:gridBefore w:val="1"/>
          <w:gridAfter w:val="1"/>
          <w:wBefore w:w="62" w:type="dxa"/>
          <w:wAfter w:w="710" w:type="dxa"/>
        </w:trPr>
        <w:tc>
          <w:tcPr>
            <w:tcW w:w="1814" w:type="dxa"/>
          </w:tcPr>
          <w:p w:rsidR="00336C0C" w:rsidRDefault="00336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7257" w:type="dxa"/>
            <w:gridSpan w:val="2"/>
          </w:tcPr>
          <w:p w:rsidR="00336C0C" w:rsidRDefault="00336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Управление по физической культуре, спорту и молодежной политике администрации города Комсомольска-на-Амуре Хабаровского края (далее - Управление по физической культуре, спорту и молодежной политике);</w:t>
            </w:r>
          </w:p>
          <w:p w:rsidR="00336C0C" w:rsidRDefault="00336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Управление жилищно-коммунального хозяйства, топлива и энергетики администрации города Комсомольска-на-Амуре Хабаровского края (далее - Управление жилищно-коммунального хозяйства, топлива и энергетики).</w:t>
            </w:r>
          </w:p>
        </w:tc>
      </w:tr>
      <w:tr w:rsidR="00336C0C" w:rsidTr="00336C0C">
        <w:trPr>
          <w:gridBefore w:val="1"/>
          <w:gridAfter w:val="1"/>
          <w:wBefore w:w="62" w:type="dxa"/>
          <w:wAfter w:w="710" w:type="dxa"/>
        </w:trPr>
        <w:tc>
          <w:tcPr>
            <w:tcW w:w="1814" w:type="dxa"/>
          </w:tcPr>
          <w:p w:rsidR="00336C0C" w:rsidRDefault="00336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Программы</w:t>
            </w:r>
          </w:p>
        </w:tc>
        <w:tc>
          <w:tcPr>
            <w:tcW w:w="7257" w:type="dxa"/>
            <w:gridSpan w:val="2"/>
          </w:tcPr>
          <w:p w:rsidR="00336C0C" w:rsidRDefault="00336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Содействие обеспечению доступным и комфортным жильем различных категорий граждан, проживающих на территории города Комсомольска-на-Амуре</w:t>
            </w:r>
          </w:p>
        </w:tc>
      </w:tr>
      <w:tr w:rsidR="00336C0C" w:rsidTr="00336C0C">
        <w:trPr>
          <w:gridBefore w:val="1"/>
          <w:gridAfter w:val="1"/>
          <w:wBefore w:w="62" w:type="dxa"/>
          <w:wAfter w:w="710" w:type="dxa"/>
        </w:trPr>
        <w:tc>
          <w:tcPr>
            <w:tcW w:w="1814" w:type="dxa"/>
          </w:tcPr>
          <w:p w:rsidR="00336C0C" w:rsidRDefault="00336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7257" w:type="dxa"/>
            <w:gridSpan w:val="2"/>
          </w:tcPr>
          <w:p w:rsidR="00336C0C" w:rsidRDefault="00336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стимулирование спроса на рынке жилья и развитие механизмов адресной поддержки;</w:t>
            </w:r>
          </w:p>
          <w:p w:rsidR="00336C0C" w:rsidRDefault="00336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сокращение непригодного для проживания жилищного фонда.</w:t>
            </w:r>
          </w:p>
        </w:tc>
      </w:tr>
      <w:tr w:rsidR="00336C0C" w:rsidTr="006C433C">
        <w:trPr>
          <w:gridBefore w:val="1"/>
          <w:gridAfter w:val="1"/>
          <w:wBefore w:w="62" w:type="dxa"/>
          <w:wAfter w:w="710" w:type="dxa"/>
          <w:trHeight w:val="23"/>
        </w:trPr>
        <w:tc>
          <w:tcPr>
            <w:tcW w:w="1814" w:type="dxa"/>
          </w:tcPr>
          <w:p w:rsidR="00336C0C" w:rsidRDefault="00336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7257" w:type="dxa"/>
            <w:gridSpan w:val="2"/>
          </w:tcPr>
          <w:p w:rsidR="00336C0C" w:rsidRDefault="00336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6C0C" w:rsidTr="00336C0C">
        <w:trPr>
          <w:gridBefore w:val="1"/>
          <w:gridAfter w:val="1"/>
          <w:wBefore w:w="62" w:type="dxa"/>
          <w:wAfter w:w="710" w:type="dxa"/>
        </w:trPr>
        <w:tc>
          <w:tcPr>
            <w:tcW w:w="1814" w:type="dxa"/>
          </w:tcPr>
          <w:p w:rsidR="00336C0C" w:rsidRDefault="00336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мероприятия Программы</w:t>
            </w:r>
          </w:p>
        </w:tc>
        <w:tc>
          <w:tcPr>
            <w:tcW w:w="7257" w:type="dxa"/>
            <w:gridSpan w:val="2"/>
          </w:tcPr>
          <w:p w:rsidR="00336C0C" w:rsidRDefault="00336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разработка градостроительной документации и формирование земельных участков;</w:t>
            </w:r>
          </w:p>
          <w:p w:rsidR="00336C0C" w:rsidRDefault="00336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содействие развитию жилищного строительства, в том числе малоэтажного жилищного строительства в городе Комсомольске-на-Амуре;</w:t>
            </w:r>
          </w:p>
          <w:p w:rsidR="00336C0C" w:rsidRDefault="00336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мероприятия по комплексному освоению и развитию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территорий края в целях жилищного строительства в рамках регионального проекта </w:t>
            </w:r>
            <w:r w:rsidR="006C433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Жилье</w:t>
            </w:r>
            <w:r w:rsidR="006C433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36C0C" w:rsidRDefault="00336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мероприятия по переселению граждан из аварийного жилищного фонда в рамках реализации регионального проекта </w:t>
            </w:r>
            <w:r w:rsidR="006C433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устойчивого сокращения непригодного </w:t>
            </w:r>
            <w:r w:rsidR="006C433C">
              <w:rPr>
                <w:rFonts w:ascii="Times New Roman" w:hAnsi="Times New Roman" w:cs="Times New Roman"/>
                <w:sz w:val="28"/>
                <w:szCs w:val="28"/>
              </w:rPr>
              <w:t>для проживания жилищного фонда»;</w:t>
            </w:r>
          </w:p>
          <w:p w:rsidR="006C433C" w:rsidRDefault="006C4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C433C">
              <w:rPr>
                <w:rFonts w:ascii="Times New Roman" w:hAnsi="Times New Roman" w:cs="Times New Roman"/>
                <w:sz w:val="28"/>
                <w:szCs w:val="28"/>
              </w:rPr>
              <w:t>обеспечение жильем молодых семей города Комсомольска-на-Амуре</w:t>
            </w:r>
          </w:p>
        </w:tc>
      </w:tr>
      <w:tr w:rsidR="00336C0C" w:rsidTr="00336C0C">
        <w:trPr>
          <w:gridBefore w:val="1"/>
          <w:gridAfter w:val="1"/>
          <w:wBefore w:w="62" w:type="dxa"/>
          <w:wAfter w:w="710" w:type="dxa"/>
        </w:trPr>
        <w:tc>
          <w:tcPr>
            <w:tcW w:w="1814" w:type="dxa"/>
          </w:tcPr>
          <w:p w:rsidR="00336C0C" w:rsidRDefault="00336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Основные показатели (индикаторы)</w:t>
            </w:r>
          </w:p>
        </w:tc>
        <w:tc>
          <w:tcPr>
            <w:tcW w:w="7257" w:type="dxa"/>
            <w:gridSpan w:val="2"/>
          </w:tcPr>
          <w:p w:rsidR="00336C0C" w:rsidRDefault="00336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помещений, приходящихся в среднем на одного жителя;</w:t>
            </w:r>
          </w:p>
          <w:p w:rsidR="00336C0C" w:rsidRDefault="00336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годовой объем ввода жилья.</w:t>
            </w:r>
          </w:p>
        </w:tc>
      </w:tr>
      <w:tr w:rsidR="00336C0C" w:rsidTr="00336C0C">
        <w:trPr>
          <w:gridBefore w:val="1"/>
          <w:gridAfter w:val="1"/>
          <w:wBefore w:w="62" w:type="dxa"/>
          <w:wAfter w:w="710" w:type="dxa"/>
        </w:trPr>
        <w:tc>
          <w:tcPr>
            <w:tcW w:w="1814" w:type="dxa"/>
          </w:tcPr>
          <w:p w:rsidR="00336C0C" w:rsidRDefault="00336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7257" w:type="dxa"/>
            <w:gridSpan w:val="2"/>
          </w:tcPr>
          <w:p w:rsidR="00336C0C" w:rsidRDefault="006C4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1205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реализуется в 2 этапа: </w:t>
            </w:r>
            <w:r w:rsidRPr="000F120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0F1205">
              <w:rPr>
                <w:rFonts w:ascii="Times New Roman" w:hAnsi="Times New Roman" w:cs="Times New Roman"/>
                <w:sz w:val="28"/>
                <w:szCs w:val="28"/>
              </w:rPr>
              <w:t xml:space="preserve"> этап в течение 2021 – 2025 годов; </w:t>
            </w:r>
            <w:r w:rsidRPr="000F120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0F1205">
              <w:rPr>
                <w:rFonts w:ascii="Times New Roman" w:hAnsi="Times New Roman" w:cs="Times New Roman"/>
                <w:sz w:val="28"/>
                <w:szCs w:val="28"/>
              </w:rPr>
              <w:t xml:space="preserve"> этап в течение 2026-2028 годов.</w:t>
            </w:r>
          </w:p>
        </w:tc>
      </w:tr>
      <w:tr w:rsidR="00336C0C" w:rsidTr="00336C0C">
        <w:trPr>
          <w:gridBefore w:val="1"/>
          <w:gridAfter w:val="1"/>
          <w:wBefore w:w="62" w:type="dxa"/>
          <w:wAfter w:w="710" w:type="dxa"/>
        </w:trPr>
        <w:tc>
          <w:tcPr>
            <w:tcW w:w="1814" w:type="dxa"/>
          </w:tcPr>
          <w:p w:rsidR="00336C0C" w:rsidRDefault="00336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реализации Программы за счет средств местного бюджета и прогнозная (справочная) оценка расходов федерального, краевого бюджета, внебюджетных средств</w:t>
            </w:r>
          </w:p>
        </w:tc>
        <w:tc>
          <w:tcPr>
            <w:tcW w:w="7257" w:type="dxa"/>
            <w:gridSpan w:val="2"/>
          </w:tcPr>
          <w:p w:rsidR="006C433C" w:rsidRPr="007839E4" w:rsidRDefault="006C433C" w:rsidP="006C433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561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Общий объем финансирования Программы (прогнозная справочная оценка) </w:t>
            </w:r>
            <w:r w:rsidRPr="007639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составляет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Pr="000A06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453 3</w:t>
            </w:r>
            <w:r w:rsidRPr="005748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Pr="000A06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</w:t>
            </w:r>
            <w:r w:rsidRPr="007639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:rsidR="006C433C" w:rsidRPr="00E56147" w:rsidRDefault="006C433C" w:rsidP="006C433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561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128 815,87</w:t>
            </w:r>
            <w:r w:rsidRPr="00E561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6C433C" w:rsidRPr="00E56147" w:rsidRDefault="006C433C" w:rsidP="006C433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561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100 767,38</w:t>
            </w:r>
            <w:r w:rsidRPr="00E561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6C433C" w:rsidRPr="00E56147" w:rsidRDefault="006C433C" w:rsidP="006C433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561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Pr="005B590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16 214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Pr="005B590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</w:t>
            </w:r>
            <w:r w:rsidRPr="00E561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6C433C" w:rsidRPr="00E56147" w:rsidRDefault="006C433C" w:rsidP="006C433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561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Pr="005B590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5B590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614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Pr="005B590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</w:t>
            </w:r>
            <w:r w:rsidRPr="00E561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6C433C" w:rsidRDefault="006C433C" w:rsidP="006C433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561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 w:rsidRPr="005B590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403,17 тыс. руб.;</w:t>
            </w:r>
          </w:p>
          <w:p w:rsidR="006C433C" w:rsidRPr="006C433C" w:rsidRDefault="006C433C" w:rsidP="006C43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C433C">
              <w:rPr>
                <w:rFonts w:ascii="Times New Roman" w:hAnsi="Times New Roman" w:cs="Times New Roman"/>
                <w:sz w:val="28"/>
                <w:szCs w:val="28"/>
              </w:rPr>
              <w:t>2026 год – 92 600,00 тыс. руб.;</w:t>
            </w:r>
          </w:p>
          <w:p w:rsidR="006C433C" w:rsidRPr="006C433C" w:rsidRDefault="006C433C" w:rsidP="006C43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C433C">
              <w:rPr>
                <w:rFonts w:ascii="Times New Roman" w:hAnsi="Times New Roman" w:cs="Times New Roman"/>
                <w:sz w:val="28"/>
                <w:szCs w:val="28"/>
              </w:rPr>
              <w:t>2027 год – 41 838,62 тыс. руб.;</w:t>
            </w:r>
          </w:p>
          <w:p w:rsidR="006C433C" w:rsidRPr="006C433C" w:rsidRDefault="006C433C" w:rsidP="006C43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C433C">
              <w:rPr>
                <w:rFonts w:ascii="Times New Roman" w:hAnsi="Times New Roman" w:cs="Times New Roman"/>
                <w:sz w:val="28"/>
                <w:szCs w:val="28"/>
              </w:rPr>
              <w:t>2028 год – 24 106,61 тыс. руб.;</w:t>
            </w:r>
          </w:p>
          <w:p w:rsidR="006C433C" w:rsidRPr="00E56147" w:rsidRDefault="006C433C" w:rsidP="006C433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6C433C" w:rsidRPr="00E56147" w:rsidRDefault="006C433C" w:rsidP="006C433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561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том числе:</w:t>
            </w:r>
          </w:p>
          <w:p w:rsidR="006C433C" w:rsidRPr="007839E4" w:rsidRDefault="006C433C" w:rsidP="006C433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561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из федерального бюджета (по согласованию) –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95 565,75</w:t>
            </w:r>
            <w:r w:rsidRPr="00E561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:rsidR="006C433C" w:rsidRPr="00E56147" w:rsidRDefault="006C433C" w:rsidP="006C433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561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E561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56 985,25</w:t>
            </w:r>
            <w:r w:rsidRPr="00E561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6C433C" w:rsidRPr="00E56147" w:rsidRDefault="006C433C" w:rsidP="006C433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561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35DB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 </w:t>
            </w:r>
            <w:r w:rsidRPr="00E35DB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579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,5</w:t>
            </w:r>
            <w:r w:rsidRPr="00E35DB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0 </w:t>
            </w:r>
            <w:r w:rsidRPr="00E561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6C433C" w:rsidRPr="00E56147" w:rsidRDefault="006C433C" w:rsidP="006C433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6C433C" w:rsidRPr="00E56147" w:rsidRDefault="006C433C" w:rsidP="006C433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561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из краевого бюджета (по согласованию) –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Pr="000A06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A06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Pr="000A06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Pr="00E561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:rsidR="006C433C" w:rsidRPr="007839E4" w:rsidRDefault="006C433C" w:rsidP="006C433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6C433C" w:rsidRPr="00E56147" w:rsidRDefault="006C433C" w:rsidP="006C433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561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55 683</w:t>
            </w:r>
            <w:r w:rsidRPr="00E561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58</w:t>
            </w:r>
            <w:r w:rsidRPr="00E561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6C433C" w:rsidRPr="00E56147" w:rsidRDefault="006C433C" w:rsidP="006C433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561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</w:t>
            </w:r>
            <w:r w:rsidRPr="00B267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267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816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Pr="00B267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  <w:r w:rsidRPr="005B590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  <w:r w:rsidRPr="00E561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6C433C" w:rsidRPr="00E56147" w:rsidRDefault="006C433C" w:rsidP="006C433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561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1 000,00</w:t>
            </w:r>
            <w:r w:rsidRPr="00E561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тыс. руб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Pr="00E561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6C433C" w:rsidRPr="00E56147" w:rsidRDefault="006C433C" w:rsidP="006C433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6C433C" w:rsidRPr="007839E4" w:rsidRDefault="006C433C" w:rsidP="006C433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561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из местного бюджета – </w:t>
            </w:r>
            <w:r w:rsidRPr="006C433C">
              <w:rPr>
                <w:rFonts w:ascii="Times New Roman" w:hAnsi="Times New Roman" w:cs="Times New Roman"/>
                <w:sz w:val="28"/>
                <w:szCs w:val="28"/>
              </w:rPr>
              <w:t xml:space="preserve">280 293,8 тыс. руб., в </w:t>
            </w:r>
            <w:r w:rsidRPr="00E561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том числе по годам:</w:t>
            </w:r>
          </w:p>
          <w:p w:rsidR="006C433C" w:rsidRPr="00E56147" w:rsidRDefault="006C433C" w:rsidP="006C433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561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2021 год –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16 146,05</w:t>
            </w:r>
            <w:r w:rsidRPr="00E561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6C433C" w:rsidRPr="00E56147" w:rsidRDefault="006C433C" w:rsidP="006C433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561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 w:rsidRPr="00B267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267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370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,8</w:t>
            </w:r>
            <w:r w:rsidRPr="00B267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  <w:r w:rsidRPr="00E561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6C433C" w:rsidRPr="00E56147" w:rsidRDefault="006C433C" w:rsidP="006C433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561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15 214,23</w:t>
            </w:r>
            <w:r w:rsidRPr="00E561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тыс. руб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Pr="00E561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6C433C" w:rsidRPr="00E56147" w:rsidRDefault="006C433C" w:rsidP="006C433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561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15 614,23</w:t>
            </w:r>
            <w:r w:rsidRPr="00E561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6C433C" w:rsidRDefault="006C433C" w:rsidP="006C433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561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33 403,17</w:t>
            </w:r>
            <w:r w:rsidRPr="00E561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6C433C" w:rsidRPr="006C433C" w:rsidRDefault="006C433C" w:rsidP="006C43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C433C">
              <w:rPr>
                <w:rFonts w:ascii="Times New Roman" w:hAnsi="Times New Roman" w:cs="Times New Roman"/>
                <w:sz w:val="28"/>
                <w:szCs w:val="28"/>
              </w:rPr>
              <w:t>2026 год – 92 600,00 тыс. руб.;</w:t>
            </w:r>
          </w:p>
          <w:p w:rsidR="006C433C" w:rsidRPr="006C433C" w:rsidRDefault="006C433C" w:rsidP="006C43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C433C">
              <w:rPr>
                <w:rFonts w:ascii="Times New Roman" w:hAnsi="Times New Roman" w:cs="Times New Roman"/>
                <w:sz w:val="28"/>
                <w:szCs w:val="28"/>
              </w:rPr>
              <w:t>2027 год – 41 838,62 тыс. руб.;</w:t>
            </w:r>
          </w:p>
          <w:p w:rsidR="00336C0C" w:rsidRDefault="006C433C" w:rsidP="006C4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C433C">
              <w:rPr>
                <w:rFonts w:ascii="Times New Roman" w:hAnsi="Times New Roman" w:cs="Times New Roman"/>
                <w:sz w:val="28"/>
                <w:szCs w:val="28"/>
              </w:rPr>
              <w:t>2028 год – 24 106,61 тыс. руб.</w:t>
            </w:r>
          </w:p>
        </w:tc>
      </w:tr>
      <w:tr w:rsidR="00336C0C" w:rsidTr="006C433C">
        <w:trPr>
          <w:gridBefore w:val="1"/>
          <w:gridAfter w:val="1"/>
          <w:wBefore w:w="62" w:type="dxa"/>
          <w:wAfter w:w="710" w:type="dxa"/>
          <w:trHeight w:val="23"/>
        </w:trPr>
        <w:tc>
          <w:tcPr>
            <w:tcW w:w="9071" w:type="dxa"/>
            <w:gridSpan w:val="3"/>
          </w:tcPr>
          <w:p w:rsidR="00336C0C" w:rsidRDefault="00336C0C" w:rsidP="006C43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433C" w:rsidRPr="006C433C" w:rsidTr="00336C0C">
        <w:trPr>
          <w:gridBefore w:val="1"/>
          <w:gridAfter w:val="1"/>
          <w:wBefore w:w="62" w:type="dxa"/>
          <w:wAfter w:w="710" w:type="dxa"/>
        </w:trPr>
        <w:tc>
          <w:tcPr>
            <w:tcW w:w="1814" w:type="dxa"/>
          </w:tcPr>
          <w:p w:rsidR="00336C0C" w:rsidRDefault="00336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Конечный результат реализации программы</w:t>
            </w:r>
          </w:p>
        </w:tc>
        <w:tc>
          <w:tcPr>
            <w:tcW w:w="7257" w:type="dxa"/>
            <w:gridSpan w:val="2"/>
          </w:tcPr>
          <w:p w:rsidR="006C433C" w:rsidRPr="006C433C" w:rsidRDefault="006C433C" w:rsidP="006C43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C43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6C433C">
              <w:rPr>
                <w:rFonts w:ascii="Times New Roman" w:hAnsi="Times New Roman" w:cs="Times New Roman"/>
                <w:sz w:val="28"/>
                <w:szCs w:val="28"/>
              </w:rPr>
              <w:t xml:space="preserve"> этап:</w:t>
            </w:r>
          </w:p>
          <w:p w:rsidR="006C433C" w:rsidRPr="006C433C" w:rsidRDefault="006C433C" w:rsidP="006C43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C433C">
              <w:rPr>
                <w:rFonts w:ascii="Times New Roman" w:hAnsi="Times New Roman" w:cs="Times New Roman"/>
                <w:sz w:val="28"/>
                <w:szCs w:val="28"/>
              </w:rPr>
              <w:t>- рост уровня обеспеченности населения жильем до 24,4 кв. метров на человека;</w:t>
            </w:r>
          </w:p>
          <w:p w:rsidR="006C433C" w:rsidRPr="006C433C" w:rsidRDefault="006C433C" w:rsidP="006C43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C433C">
              <w:rPr>
                <w:rFonts w:ascii="Times New Roman" w:hAnsi="Times New Roman" w:cs="Times New Roman"/>
                <w:sz w:val="28"/>
                <w:szCs w:val="28"/>
              </w:rPr>
              <w:t>- ввод 92,5 тыс. квадратных метров жилья;</w:t>
            </w:r>
          </w:p>
          <w:p w:rsidR="006C433C" w:rsidRPr="006C433C" w:rsidRDefault="006C433C" w:rsidP="006C43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C433C">
              <w:rPr>
                <w:rFonts w:ascii="Times New Roman" w:hAnsi="Times New Roman" w:cs="Times New Roman"/>
                <w:sz w:val="28"/>
                <w:szCs w:val="28"/>
              </w:rPr>
              <w:t>- предоставление социальных выплат 750 молодым  семьям на улучшение жилищных условий;</w:t>
            </w:r>
          </w:p>
          <w:p w:rsidR="006C433C" w:rsidRPr="006C433C" w:rsidRDefault="006C433C" w:rsidP="006C43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C433C">
              <w:rPr>
                <w:rFonts w:ascii="Times New Roman" w:hAnsi="Times New Roman" w:cs="Times New Roman"/>
                <w:sz w:val="28"/>
                <w:szCs w:val="28"/>
              </w:rPr>
              <w:t>- разработка и утверждение документов территориального планирования;</w:t>
            </w:r>
          </w:p>
          <w:p w:rsidR="006C433C" w:rsidRPr="006C433C" w:rsidRDefault="006C433C" w:rsidP="006C43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C433C">
              <w:rPr>
                <w:rFonts w:ascii="Times New Roman" w:hAnsi="Times New Roman" w:cs="Times New Roman"/>
                <w:sz w:val="28"/>
                <w:szCs w:val="28"/>
              </w:rPr>
              <w:t>- обеспечение объектами инженерной и транспортной инфраструктуры 3-х территорий к земельным участкам, предназначенным для распределения и предоставленных в собственность гражданам, имеющим трех и более детей;</w:t>
            </w:r>
          </w:p>
          <w:p w:rsidR="006C433C" w:rsidRPr="006C433C" w:rsidRDefault="006C433C" w:rsidP="006C43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C433C">
              <w:rPr>
                <w:rFonts w:ascii="Times New Roman" w:hAnsi="Times New Roman" w:cs="Times New Roman"/>
                <w:sz w:val="28"/>
                <w:szCs w:val="28"/>
              </w:rPr>
              <w:t>- предоставление 30 гражданам, имеющим трех и более детей, земельных участков под строительство жилья;</w:t>
            </w:r>
          </w:p>
          <w:p w:rsidR="006C433C" w:rsidRPr="006C433C" w:rsidRDefault="006C433C" w:rsidP="006C433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6C433C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 ежегодный ввод не менее 30% малоэтажного и индивидуального жилья в общем объеме ввода жилья;</w:t>
            </w:r>
          </w:p>
          <w:p w:rsidR="006C433C" w:rsidRPr="006C433C" w:rsidRDefault="006C433C" w:rsidP="006C433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6C433C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 расселение 272 граждан из аварийного жилищного фонда.</w:t>
            </w:r>
          </w:p>
          <w:p w:rsidR="006C433C" w:rsidRPr="006C433C" w:rsidRDefault="006C433C" w:rsidP="006C433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6C433C" w:rsidRPr="006C433C" w:rsidRDefault="006C433C" w:rsidP="006C433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6C433C">
              <w:rPr>
                <w:rFonts w:ascii="Times New Roman" w:hAnsi="Times New Roman" w:cs="Times New Roman"/>
                <w:sz w:val="28"/>
                <w:szCs w:val="28"/>
                <w:lang w:val="en-US" w:eastAsia="ar-SA"/>
              </w:rPr>
              <w:t>II</w:t>
            </w:r>
            <w:r w:rsidRPr="006C433C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этап</w:t>
            </w:r>
          </w:p>
          <w:p w:rsidR="00336C0C" w:rsidRPr="006C433C" w:rsidRDefault="006C433C" w:rsidP="006C43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C433C">
              <w:rPr>
                <w:rFonts w:ascii="Times New Roman" w:hAnsi="Times New Roman" w:cs="Times New Roman"/>
                <w:sz w:val="28"/>
                <w:szCs w:val="28"/>
              </w:rPr>
              <w:t>- обеспечение объектами инженерной и транспортной инфраструктуры 17-ти территорий земельных участков, предназначенным для распределения и предоставленных в собственность гражданам, имеющим трех и более детей;</w:t>
            </w:r>
            <w:proofErr w:type="gramEnd"/>
          </w:p>
        </w:tc>
      </w:tr>
    </w:tbl>
    <w:p w:rsidR="002133C2" w:rsidRPr="002133C2" w:rsidRDefault="002133C2" w:rsidP="002133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133C2" w:rsidRPr="002133C2" w:rsidSect="00BF64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40"/>
      <w:pgMar w:top="1134" w:right="680" w:bottom="1134" w:left="1531" w:header="45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50B" w:rsidRDefault="00F8250B" w:rsidP="00F8250B">
      <w:pPr>
        <w:spacing w:after="0" w:line="240" w:lineRule="auto"/>
      </w:pPr>
      <w:r>
        <w:separator/>
      </w:r>
    </w:p>
  </w:endnote>
  <w:endnote w:type="continuationSeparator" w:id="0">
    <w:p w:rsidR="00F8250B" w:rsidRDefault="00F8250B" w:rsidP="00F82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7B" w:rsidRDefault="00BF647B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7B" w:rsidRDefault="00BF647B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7B" w:rsidRDefault="00BF647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50B" w:rsidRDefault="00F8250B" w:rsidP="00F8250B">
      <w:pPr>
        <w:spacing w:after="0" w:line="240" w:lineRule="auto"/>
      </w:pPr>
      <w:r>
        <w:separator/>
      </w:r>
    </w:p>
  </w:footnote>
  <w:footnote w:type="continuationSeparator" w:id="0">
    <w:p w:rsidR="00F8250B" w:rsidRDefault="00F8250B" w:rsidP="00F825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7B" w:rsidRDefault="00BF647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395255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8250B" w:rsidRPr="00BF647B" w:rsidRDefault="00F8250B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F647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F647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F647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9709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F647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8250B" w:rsidRDefault="00F8250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7B" w:rsidRDefault="00BF647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AAB"/>
    <w:rsid w:val="001F79B3"/>
    <w:rsid w:val="002133C2"/>
    <w:rsid w:val="00336C0C"/>
    <w:rsid w:val="00410A37"/>
    <w:rsid w:val="005A192D"/>
    <w:rsid w:val="006C433C"/>
    <w:rsid w:val="00744BE0"/>
    <w:rsid w:val="007D2CC6"/>
    <w:rsid w:val="00874325"/>
    <w:rsid w:val="009C0AAB"/>
    <w:rsid w:val="00A25B72"/>
    <w:rsid w:val="00BF647B"/>
    <w:rsid w:val="00F8250B"/>
    <w:rsid w:val="00F97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2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2C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250B"/>
  </w:style>
  <w:style w:type="paragraph" w:styleId="a7">
    <w:name w:val="footer"/>
    <w:basedOn w:val="a"/>
    <w:link w:val="a8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250B"/>
  </w:style>
  <w:style w:type="paragraph" w:customStyle="1" w:styleId="ConsPlusNormal">
    <w:name w:val="ConsPlusNormal"/>
    <w:rsid w:val="006C433C"/>
    <w:pPr>
      <w:suppressAutoHyphens/>
      <w:autoSpaceDE w:val="0"/>
      <w:autoSpaceDN w:val="0"/>
      <w:spacing w:after="0" w:line="240" w:lineRule="auto"/>
    </w:pPr>
    <w:rPr>
      <w:rFonts w:ascii="Arial" w:eastAsia="Calibri" w:hAnsi="Arial" w:cs="Arial"/>
      <w:kern w:val="3"/>
      <w:sz w:val="20"/>
      <w:szCs w:val="2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2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2C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250B"/>
  </w:style>
  <w:style w:type="paragraph" w:styleId="a7">
    <w:name w:val="footer"/>
    <w:basedOn w:val="a"/>
    <w:link w:val="a8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250B"/>
  </w:style>
  <w:style w:type="paragraph" w:customStyle="1" w:styleId="ConsPlusNormal">
    <w:name w:val="ConsPlusNormal"/>
    <w:rsid w:val="006C433C"/>
    <w:pPr>
      <w:suppressAutoHyphens/>
      <w:autoSpaceDE w:val="0"/>
      <w:autoSpaceDN w:val="0"/>
      <w:spacing w:after="0" w:line="240" w:lineRule="auto"/>
    </w:pPr>
    <w:rPr>
      <w:rFonts w:ascii="Arial" w:eastAsia="Calibri" w:hAnsi="Arial" w:cs="Arial"/>
      <w:kern w:val="3"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644</Words>
  <Characters>3675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Михалева Н.В.</dc:creator>
  <cp:lastModifiedBy>Михалева Н.В.</cp:lastModifiedBy>
  <cp:revision>7</cp:revision>
  <cp:lastPrinted>2021-11-02T05:52:00Z</cp:lastPrinted>
  <dcterms:created xsi:type="dcterms:W3CDTF">2021-11-02T05:53:00Z</dcterms:created>
  <dcterms:modified xsi:type="dcterms:W3CDTF">2022-11-02T04:26:00Z</dcterms:modified>
</cp:coreProperties>
</file>